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C7C" w:rsidRPr="00683575" w:rsidRDefault="00414C7C" w:rsidP="00414C7C">
      <w:pPr>
        <w:jc w:val="center"/>
        <w:rPr>
          <w:rFonts w:ascii="Times New Roman" w:hAnsi="Times New Roman" w:cs="Times New Roman"/>
          <w:sz w:val="24"/>
          <w:szCs w:val="24"/>
        </w:rPr>
      </w:pPr>
      <w:r w:rsidRPr="00683575">
        <w:rPr>
          <w:rFonts w:ascii="Times New Roman" w:hAnsi="Times New Roman" w:cs="Times New Roman"/>
          <w:sz w:val="24"/>
          <w:szCs w:val="24"/>
        </w:rPr>
        <w:t xml:space="preserve">Пояснительная записка </w:t>
      </w:r>
    </w:p>
    <w:p w:rsidR="00EE6CF4" w:rsidRPr="00EE6CF4" w:rsidRDefault="00EE6CF4" w:rsidP="00EE6CF4">
      <w:pPr>
        <w:jc w:val="center"/>
        <w:rPr>
          <w:rFonts w:ascii="Times New Roman" w:hAnsi="Times New Roman" w:cs="Times New Roman"/>
          <w:sz w:val="24"/>
          <w:szCs w:val="24"/>
        </w:rPr>
      </w:pPr>
      <w:proofErr w:type="gramStart"/>
      <w:r w:rsidRPr="00EE6CF4">
        <w:rPr>
          <w:rFonts w:ascii="Times New Roman" w:hAnsi="Times New Roman" w:cs="Times New Roman"/>
          <w:sz w:val="24"/>
          <w:szCs w:val="24"/>
        </w:rPr>
        <w:t>к проекту постановления администрации Кондинского района «О внесении изменений в постановление администрации Кондинского района  от 22 августа 2016 года №1281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муниципального образования Кондинский район»</w:t>
      </w:r>
      <w:proofErr w:type="gramEnd"/>
    </w:p>
    <w:p w:rsidR="00EE6CF4" w:rsidRPr="00EE6CF4" w:rsidRDefault="00C93D1D" w:rsidP="00EE6CF4">
      <w:pPr>
        <w:tabs>
          <w:tab w:val="left" w:pos="127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Настоящий п</w:t>
      </w:r>
      <w:r w:rsidR="00EE6CF4" w:rsidRPr="00EE6CF4">
        <w:rPr>
          <w:rFonts w:ascii="Times New Roman" w:hAnsi="Times New Roman" w:cs="Times New Roman"/>
          <w:sz w:val="24"/>
          <w:szCs w:val="24"/>
        </w:rPr>
        <w:t>роект разработан в соответствии с федеральным законом от 03 августа 2018 года № 342-ФЗ «О внесении изменений в Градостроительный кодекс Российской Федерации и отдельные законодательные акты Российской Федерации».</w:t>
      </w:r>
    </w:p>
    <w:p w:rsidR="007E2F52" w:rsidRDefault="00414C7C" w:rsidP="000521EB">
      <w:pPr>
        <w:tabs>
          <w:tab w:val="left" w:pos="1276"/>
        </w:tabs>
        <w:spacing w:line="240" w:lineRule="auto"/>
        <w:ind w:firstLine="709"/>
        <w:contextualSpacing/>
        <w:jc w:val="both"/>
        <w:rPr>
          <w:rFonts w:ascii="Times New Roman" w:hAnsi="Times New Roman" w:cs="Times New Roman"/>
          <w:sz w:val="24"/>
          <w:szCs w:val="24"/>
        </w:rPr>
      </w:pPr>
      <w:r w:rsidRPr="00683575">
        <w:rPr>
          <w:rFonts w:ascii="Times New Roman" w:hAnsi="Times New Roman" w:cs="Times New Roman"/>
          <w:sz w:val="24"/>
          <w:szCs w:val="24"/>
        </w:rPr>
        <w:t xml:space="preserve">В постановлении прописаны положения, которые </w:t>
      </w:r>
      <w:r w:rsidR="00EE6CF4">
        <w:rPr>
          <w:rFonts w:ascii="Times New Roman" w:hAnsi="Times New Roman" w:cs="Times New Roman"/>
          <w:sz w:val="24"/>
          <w:szCs w:val="24"/>
        </w:rPr>
        <w:t xml:space="preserve">устанавливают новые обязанности </w:t>
      </w:r>
      <w:r w:rsidR="00EE6CF4" w:rsidRPr="00EE6CF4">
        <w:rPr>
          <w:rFonts w:ascii="Times New Roman" w:hAnsi="Times New Roman" w:cs="Times New Roman"/>
          <w:sz w:val="24"/>
          <w:szCs w:val="24"/>
        </w:rPr>
        <w:t>для субъектов предпринимательско</w:t>
      </w:r>
      <w:r w:rsidR="00EE6CF4">
        <w:rPr>
          <w:rFonts w:ascii="Times New Roman" w:hAnsi="Times New Roman" w:cs="Times New Roman"/>
          <w:sz w:val="24"/>
          <w:szCs w:val="24"/>
        </w:rPr>
        <w:t xml:space="preserve">й и инвестиционной деятельности в части </w:t>
      </w:r>
      <w:r w:rsidR="006D0EA9">
        <w:rPr>
          <w:rFonts w:ascii="Times New Roman" w:hAnsi="Times New Roman" w:cs="Times New Roman"/>
          <w:sz w:val="24"/>
          <w:szCs w:val="24"/>
        </w:rPr>
        <w:t>предоставления вновь введенного в Градостроительный кодекс РФ документа обязательн</w:t>
      </w:r>
      <w:r w:rsidR="003C48F1">
        <w:rPr>
          <w:rFonts w:ascii="Times New Roman" w:hAnsi="Times New Roman" w:cs="Times New Roman"/>
          <w:sz w:val="24"/>
          <w:szCs w:val="24"/>
        </w:rPr>
        <w:t>ого</w:t>
      </w:r>
      <w:r w:rsidR="006D0EA9">
        <w:rPr>
          <w:rFonts w:ascii="Times New Roman" w:hAnsi="Times New Roman" w:cs="Times New Roman"/>
          <w:sz w:val="24"/>
          <w:szCs w:val="24"/>
        </w:rPr>
        <w:t xml:space="preserve"> к предоставлению для пол</w:t>
      </w:r>
      <w:r w:rsidR="00486839">
        <w:rPr>
          <w:rFonts w:ascii="Times New Roman" w:hAnsi="Times New Roman" w:cs="Times New Roman"/>
          <w:sz w:val="24"/>
          <w:szCs w:val="24"/>
        </w:rPr>
        <w:t>учения разрешения</w:t>
      </w:r>
      <w:r w:rsidR="00CC34EE">
        <w:rPr>
          <w:rFonts w:ascii="Times New Roman" w:hAnsi="Times New Roman" w:cs="Times New Roman"/>
          <w:sz w:val="24"/>
          <w:szCs w:val="24"/>
        </w:rPr>
        <w:t xml:space="preserve"> на строительство</w:t>
      </w:r>
      <w:r w:rsidR="00C93D1D">
        <w:rPr>
          <w:rFonts w:ascii="Times New Roman" w:hAnsi="Times New Roman" w:cs="Times New Roman"/>
          <w:sz w:val="24"/>
          <w:szCs w:val="24"/>
        </w:rPr>
        <w:t>.</w:t>
      </w:r>
      <w:r w:rsidR="006D0EA9">
        <w:rPr>
          <w:rFonts w:ascii="Times New Roman" w:hAnsi="Times New Roman" w:cs="Times New Roman"/>
          <w:sz w:val="24"/>
          <w:szCs w:val="24"/>
        </w:rPr>
        <w:t xml:space="preserve"> </w:t>
      </w:r>
    </w:p>
    <w:p w:rsidR="00EE6CF4" w:rsidRDefault="006D0EA9" w:rsidP="000521EB">
      <w:pPr>
        <w:tabs>
          <w:tab w:val="left" w:pos="1276"/>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Также</w:t>
      </w:r>
      <w:r w:rsidR="00486839">
        <w:rPr>
          <w:rFonts w:ascii="Times New Roman" w:hAnsi="Times New Roman" w:cs="Times New Roman"/>
          <w:sz w:val="24"/>
          <w:szCs w:val="24"/>
        </w:rPr>
        <w:t xml:space="preserve"> постановлением устанавливаются положения дополняющие основания для отказа</w:t>
      </w:r>
      <w:r w:rsidR="00CC34EE">
        <w:rPr>
          <w:rFonts w:ascii="Times New Roman" w:hAnsi="Times New Roman" w:cs="Times New Roman"/>
          <w:sz w:val="24"/>
          <w:szCs w:val="24"/>
        </w:rPr>
        <w:t xml:space="preserve"> по</w:t>
      </w:r>
      <w:r w:rsidR="00486839">
        <w:rPr>
          <w:rFonts w:ascii="Times New Roman" w:hAnsi="Times New Roman" w:cs="Times New Roman"/>
          <w:sz w:val="24"/>
          <w:szCs w:val="24"/>
        </w:rPr>
        <w:t xml:space="preserve"> внесени</w:t>
      </w:r>
      <w:r w:rsidR="00CC34EE">
        <w:rPr>
          <w:rFonts w:ascii="Times New Roman" w:hAnsi="Times New Roman" w:cs="Times New Roman"/>
          <w:sz w:val="24"/>
          <w:szCs w:val="24"/>
        </w:rPr>
        <w:t>ю</w:t>
      </w:r>
      <w:r w:rsidR="00486839">
        <w:rPr>
          <w:rFonts w:ascii="Times New Roman" w:hAnsi="Times New Roman" w:cs="Times New Roman"/>
          <w:sz w:val="24"/>
          <w:szCs w:val="24"/>
        </w:rPr>
        <w:t xml:space="preserve"> изменений в разрешение на строительство.</w:t>
      </w:r>
      <w:r>
        <w:rPr>
          <w:rFonts w:ascii="Times New Roman" w:hAnsi="Times New Roman" w:cs="Times New Roman"/>
          <w:sz w:val="24"/>
          <w:szCs w:val="24"/>
        </w:rPr>
        <w:t xml:space="preserve"> </w:t>
      </w:r>
    </w:p>
    <w:p w:rsidR="00486839" w:rsidRDefault="00C93D1D" w:rsidP="000521EB">
      <w:pPr>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 части введения оснований для отказа в разрешение на строительство, п</w:t>
      </w:r>
      <w:r w:rsidR="000521EB" w:rsidRPr="00683575">
        <w:rPr>
          <w:rFonts w:ascii="Times New Roman" w:hAnsi="Times New Roman" w:cs="Times New Roman"/>
          <w:sz w:val="24"/>
          <w:szCs w:val="24"/>
        </w:rPr>
        <w:t>роблема направлена на урегулирование вопроса связанного с</w:t>
      </w:r>
      <w:r w:rsidR="00486839">
        <w:rPr>
          <w:rFonts w:ascii="Times New Roman" w:hAnsi="Times New Roman" w:cs="Times New Roman"/>
          <w:sz w:val="24"/>
          <w:szCs w:val="24"/>
        </w:rPr>
        <w:t>о своевременным приведением (при необходимости) в соответствие такого документа, как  разрешение на строительство, реконструкцию объ</w:t>
      </w:r>
      <w:r w:rsidR="00D6131D">
        <w:rPr>
          <w:rFonts w:ascii="Times New Roman" w:hAnsi="Times New Roman" w:cs="Times New Roman"/>
          <w:sz w:val="24"/>
          <w:szCs w:val="24"/>
        </w:rPr>
        <w:t xml:space="preserve">екта капитального строительства </w:t>
      </w:r>
      <w:r w:rsidR="007E2F52">
        <w:rPr>
          <w:rFonts w:ascii="Times New Roman" w:hAnsi="Times New Roman" w:cs="Times New Roman"/>
          <w:sz w:val="24"/>
          <w:szCs w:val="24"/>
        </w:rPr>
        <w:t xml:space="preserve">требованиям  действующего </w:t>
      </w:r>
      <w:r w:rsidR="00486839">
        <w:rPr>
          <w:rFonts w:ascii="Times New Roman" w:hAnsi="Times New Roman" w:cs="Times New Roman"/>
          <w:sz w:val="24"/>
          <w:szCs w:val="24"/>
        </w:rPr>
        <w:t xml:space="preserve"> законодательств</w:t>
      </w:r>
      <w:r w:rsidR="007E2F52">
        <w:rPr>
          <w:rFonts w:ascii="Times New Roman" w:hAnsi="Times New Roman" w:cs="Times New Roman"/>
          <w:sz w:val="24"/>
          <w:szCs w:val="24"/>
        </w:rPr>
        <w:t>а</w:t>
      </w:r>
      <w:r w:rsidR="00486839">
        <w:rPr>
          <w:rFonts w:ascii="Times New Roman" w:hAnsi="Times New Roman" w:cs="Times New Roman"/>
          <w:sz w:val="24"/>
          <w:szCs w:val="24"/>
        </w:rPr>
        <w:t>.</w:t>
      </w:r>
    </w:p>
    <w:p w:rsidR="00CD2747" w:rsidRDefault="00C93D1D" w:rsidP="000521EB">
      <w:pPr>
        <w:spacing w:line="240" w:lineRule="auto"/>
        <w:ind w:firstLine="709"/>
        <w:contextualSpacing/>
        <w:jc w:val="both"/>
        <w:rPr>
          <w:rFonts w:ascii="Times New Roman" w:hAnsi="Times New Roman" w:cs="Times New Roman"/>
          <w:sz w:val="24"/>
          <w:szCs w:val="24"/>
        </w:rPr>
      </w:pPr>
      <w:proofErr w:type="gramStart"/>
      <w:r>
        <w:rPr>
          <w:rFonts w:ascii="Times New Roman" w:hAnsi="Times New Roman" w:cs="Times New Roman"/>
          <w:sz w:val="24"/>
          <w:szCs w:val="24"/>
        </w:rPr>
        <w:t>В части предоставления вновь введенного в Градостроительный кодекс РФ документа обязательного к предоставлению для получения разрешения на строительство, проблема направлена на</w:t>
      </w:r>
      <w:r w:rsidR="003C48F1">
        <w:rPr>
          <w:rFonts w:ascii="Times New Roman" w:hAnsi="Times New Roman" w:cs="Times New Roman"/>
          <w:sz w:val="24"/>
          <w:szCs w:val="24"/>
        </w:rPr>
        <w:t xml:space="preserve"> обеспеч</w:t>
      </w:r>
      <w:r>
        <w:rPr>
          <w:rFonts w:ascii="Times New Roman" w:hAnsi="Times New Roman" w:cs="Times New Roman"/>
          <w:sz w:val="24"/>
          <w:szCs w:val="24"/>
        </w:rPr>
        <w:t>ение безопасной</w:t>
      </w:r>
      <w:r w:rsidR="003C48F1">
        <w:rPr>
          <w:rFonts w:ascii="Times New Roman" w:hAnsi="Times New Roman" w:cs="Times New Roman"/>
          <w:sz w:val="24"/>
          <w:szCs w:val="24"/>
        </w:rPr>
        <w:t xml:space="preserve"> эксплуатаци</w:t>
      </w:r>
      <w:r>
        <w:rPr>
          <w:rFonts w:ascii="Times New Roman" w:hAnsi="Times New Roman" w:cs="Times New Roman"/>
          <w:sz w:val="24"/>
          <w:szCs w:val="24"/>
        </w:rPr>
        <w:t>и</w:t>
      </w:r>
      <w:r w:rsidR="003C48F1">
        <w:rPr>
          <w:rFonts w:ascii="Times New Roman" w:hAnsi="Times New Roman" w:cs="Times New Roman"/>
          <w:sz w:val="24"/>
          <w:szCs w:val="24"/>
        </w:rPr>
        <w:t xml:space="preserve"> объектов транспорта, связи, энергетики</w:t>
      </w:r>
      <w:r w:rsidR="000E5C6A">
        <w:rPr>
          <w:rFonts w:ascii="Times New Roman" w:hAnsi="Times New Roman" w:cs="Times New Roman"/>
          <w:sz w:val="24"/>
          <w:szCs w:val="24"/>
        </w:rPr>
        <w:t xml:space="preserve"> и др.</w:t>
      </w:r>
      <w:r w:rsidR="003C48F1">
        <w:rPr>
          <w:rFonts w:ascii="Times New Roman" w:hAnsi="Times New Roman" w:cs="Times New Roman"/>
          <w:sz w:val="24"/>
          <w:szCs w:val="24"/>
        </w:rPr>
        <w:t xml:space="preserve">, </w:t>
      </w:r>
      <w:r>
        <w:rPr>
          <w:rFonts w:ascii="Times New Roman" w:hAnsi="Times New Roman" w:cs="Times New Roman"/>
          <w:sz w:val="24"/>
          <w:szCs w:val="24"/>
        </w:rPr>
        <w:t xml:space="preserve">на защиту </w:t>
      </w:r>
      <w:r w:rsidR="003C48F1">
        <w:rPr>
          <w:rFonts w:ascii="Times New Roman" w:hAnsi="Times New Roman" w:cs="Times New Roman"/>
          <w:sz w:val="24"/>
          <w:szCs w:val="24"/>
        </w:rPr>
        <w:t>жизн</w:t>
      </w:r>
      <w:r>
        <w:rPr>
          <w:rFonts w:ascii="Times New Roman" w:hAnsi="Times New Roman" w:cs="Times New Roman"/>
          <w:sz w:val="24"/>
          <w:szCs w:val="24"/>
        </w:rPr>
        <w:t>и и здоровья</w:t>
      </w:r>
      <w:r w:rsidR="003C48F1">
        <w:rPr>
          <w:rFonts w:ascii="Times New Roman" w:hAnsi="Times New Roman" w:cs="Times New Roman"/>
          <w:sz w:val="24"/>
          <w:szCs w:val="24"/>
        </w:rPr>
        <w:t xml:space="preserve"> граждан, а также</w:t>
      </w:r>
      <w:r>
        <w:rPr>
          <w:rFonts w:ascii="Times New Roman" w:hAnsi="Times New Roman" w:cs="Times New Roman"/>
          <w:sz w:val="24"/>
          <w:szCs w:val="24"/>
        </w:rPr>
        <w:t xml:space="preserve"> в целях</w:t>
      </w:r>
      <w:r w:rsidR="003C48F1">
        <w:rPr>
          <w:rFonts w:ascii="Times New Roman" w:hAnsi="Times New Roman" w:cs="Times New Roman"/>
          <w:sz w:val="24"/>
          <w:szCs w:val="24"/>
        </w:rPr>
        <w:t xml:space="preserve"> предотвра</w:t>
      </w:r>
      <w:r>
        <w:rPr>
          <w:rFonts w:ascii="Times New Roman" w:hAnsi="Times New Roman" w:cs="Times New Roman"/>
          <w:sz w:val="24"/>
          <w:szCs w:val="24"/>
        </w:rPr>
        <w:t>щения</w:t>
      </w:r>
      <w:r w:rsidR="003C48F1">
        <w:rPr>
          <w:rFonts w:ascii="Times New Roman" w:hAnsi="Times New Roman" w:cs="Times New Roman"/>
          <w:sz w:val="24"/>
          <w:szCs w:val="24"/>
        </w:rPr>
        <w:t xml:space="preserve"> загрязнени</w:t>
      </w:r>
      <w:r>
        <w:rPr>
          <w:rFonts w:ascii="Times New Roman" w:hAnsi="Times New Roman" w:cs="Times New Roman"/>
          <w:sz w:val="24"/>
          <w:szCs w:val="24"/>
        </w:rPr>
        <w:t>я</w:t>
      </w:r>
      <w:r w:rsidR="003C48F1">
        <w:rPr>
          <w:rFonts w:ascii="Times New Roman" w:hAnsi="Times New Roman" w:cs="Times New Roman"/>
          <w:sz w:val="24"/>
          <w:szCs w:val="24"/>
        </w:rPr>
        <w:t>, засорени</w:t>
      </w:r>
      <w:r>
        <w:rPr>
          <w:rFonts w:ascii="Times New Roman" w:hAnsi="Times New Roman" w:cs="Times New Roman"/>
          <w:sz w:val="24"/>
          <w:szCs w:val="24"/>
        </w:rPr>
        <w:t>я</w:t>
      </w:r>
      <w:r w:rsidR="003C48F1">
        <w:rPr>
          <w:rFonts w:ascii="Times New Roman" w:hAnsi="Times New Roman" w:cs="Times New Roman"/>
          <w:sz w:val="24"/>
          <w:szCs w:val="24"/>
        </w:rPr>
        <w:t xml:space="preserve"> окружающей среды, сохран</w:t>
      </w:r>
      <w:r>
        <w:rPr>
          <w:rFonts w:ascii="Times New Roman" w:hAnsi="Times New Roman" w:cs="Times New Roman"/>
          <w:sz w:val="24"/>
          <w:szCs w:val="24"/>
        </w:rPr>
        <w:t>ен</w:t>
      </w:r>
      <w:r w:rsidR="003C48F1">
        <w:rPr>
          <w:rFonts w:ascii="Times New Roman" w:hAnsi="Times New Roman" w:cs="Times New Roman"/>
          <w:sz w:val="24"/>
          <w:szCs w:val="24"/>
        </w:rPr>
        <w:t>и</w:t>
      </w:r>
      <w:r>
        <w:rPr>
          <w:rFonts w:ascii="Times New Roman" w:hAnsi="Times New Roman" w:cs="Times New Roman"/>
          <w:sz w:val="24"/>
          <w:szCs w:val="24"/>
        </w:rPr>
        <w:t>я</w:t>
      </w:r>
      <w:r w:rsidR="003C48F1">
        <w:rPr>
          <w:rFonts w:ascii="Times New Roman" w:hAnsi="Times New Roman" w:cs="Times New Roman"/>
          <w:sz w:val="24"/>
          <w:szCs w:val="24"/>
        </w:rPr>
        <w:t xml:space="preserve"> сред</w:t>
      </w:r>
      <w:r>
        <w:rPr>
          <w:rFonts w:ascii="Times New Roman" w:hAnsi="Times New Roman" w:cs="Times New Roman"/>
          <w:sz w:val="24"/>
          <w:szCs w:val="24"/>
        </w:rPr>
        <w:t>ы</w:t>
      </w:r>
      <w:r w:rsidR="003C48F1">
        <w:rPr>
          <w:rFonts w:ascii="Times New Roman" w:hAnsi="Times New Roman" w:cs="Times New Roman"/>
          <w:sz w:val="24"/>
          <w:szCs w:val="24"/>
        </w:rPr>
        <w:t xml:space="preserve"> обитания объектов животного и растительного мира. </w:t>
      </w:r>
      <w:proofErr w:type="gramEnd"/>
    </w:p>
    <w:p w:rsidR="003866C8" w:rsidRPr="00683575" w:rsidRDefault="00414C7C" w:rsidP="003068FC">
      <w:pPr>
        <w:spacing w:line="240" w:lineRule="auto"/>
        <w:contextualSpacing/>
        <w:jc w:val="both"/>
        <w:rPr>
          <w:rFonts w:ascii="Times New Roman" w:hAnsi="Times New Roman" w:cs="Times New Roman"/>
          <w:sz w:val="24"/>
          <w:szCs w:val="24"/>
        </w:rPr>
      </w:pPr>
      <w:r w:rsidRPr="00683575">
        <w:rPr>
          <w:rFonts w:ascii="Times New Roman" w:hAnsi="Times New Roman" w:cs="Times New Roman"/>
          <w:sz w:val="24"/>
          <w:szCs w:val="24"/>
        </w:rPr>
        <w:t xml:space="preserve">       </w:t>
      </w:r>
      <w:r w:rsidR="00F41CB4" w:rsidRPr="00683575">
        <w:rPr>
          <w:rFonts w:ascii="Times New Roman" w:hAnsi="Times New Roman" w:cs="Times New Roman"/>
          <w:sz w:val="24"/>
          <w:szCs w:val="24"/>
        </w:rPr>
        <w:t>Учитывая сведения из журнала выдачи разрешений на строительство объектов капитального строительства,</w:t>
      </w:r>
      <w:r w:rsidR="00EA5976">
        <w:rPr>
          <w:rFonts w:ascii="Times New Roman" w:hAnsi="Times New Roman" w:cs="Times New Roman"/>
          <w:sz w:val="24"/>
          <w:szCs w:val="24"/>
        </w:rPr>
        <w:t xml:space="preserve"> общая численность участников обратившихся с целью внесения изменений в разрешительные документы</w:t>
      </w:r>
      <w:r w:rsidR="00556587">
        <w:rPr>
          <w:rFonts w:ascii="Times New Roman" w:hAnsi="Times New Roman" w:cs="Times New Roman"/>
          <w:sz w:val="24"/>
          <w:szCs w:val="24"/>
        </w:rPr>
        <w:t xml:space="preserve"> за период</w:t>
      </w:r>
      <w:r w:rsidR="00EA5976">
        <w:rPr>
          <w:rFonts w:ascii="Times New Roman" w:hAnsi="Times New Roman" w:cs="Times New Roman"/>
          <w:sz w:val="24"/>
          <w:szCs w:val="24"/>
        </w:rPr>
        <w:t xml:space="preserve"> с </w:t>
      </w:r>
      <w:r w:rsidR="00556587">
        <w:rPr>
          <w:rFonts w:ascii="Times New Roman" w:hAnsi="Times New Roman" w:cs="Times New Roman"/>
          <w:sz w:val="24"/>
          <w:szCs w:val="24"/>
        </w:rPr>
        <w:t>2016 -</w:t>
      </w:r>
      <w:r w:rsidR="00F41CB4" w:rsidRPr="00683575">
        <w:rPr>
          <w:rFonts w:ascii="Times New Roman" w:hAnsi="Times New Roman" w:cs="Times New Roman"/>
          <w:sz w:val="24"/>
          <w:szCs w:val="24"/>
        </w:rPr>
        <w:t xml:space="preserve"> 2018 г составляет </w:t>
      </w:r>
      <w:r w:rsidR="00F54C09">
        <w:rPr>
          <w:rFonts w:ascii="Times New Roman" w:hAnsi="Times New Roman" w:cs="Times New Roman"/>
          <w:sz w:val="24"/>
          <w:szCs w:val="24"/>
        </w:rPr>
        <w:t>33</w:t>
      </w:r>
      <w:r w:rsidR="00F41CB4" w:rsidRPr="00683575">
        <w:rPr>
          <w:rFonts w:ascii="Times New Roman" w:hAnsi="Times New Roman" w:cs="Times New Roman"/>
          <w:sz w:val="24"/>
          <w:szCs w:val="24"/>
        </w:rPr>
        <w:t xml:space="preserve"> единиц, из них: </w:t>
      </w:r>
    </w:p>
    <w:p w:rsidR="000A64B6" w:rsidRPr="00683575" w:rsidRDefault="000A64B6" w:rsidP="000A64B6">
      <w:pPr>
        <w:spacing w:line="240" w:lineRule="auto"/>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 xml:space="preserve">Физические лица – </w:t>
      </w:r>
      <w:r w:rsidR="00F54C09">
        <w:rPr>
          <w:rFonts w:ascii="Times New Roman" w:hAnsi="Times New Roman" w:cs="Times New Roman"/>
          <w:sz w:val="24"/>
          <w:szCs w:val="24"/>
          <w:shd w:val="clear" w:color="auto" w:fill="FFFFFF"/>
        </w:rPr>
        <w:t>18</w:t>
      </w:r>
      <w:r w:rsidRPr="00683575">
        <w:rPr>
          <w:rFonts w:ascii="Times New Roman" w:hAnsi="Times New Roman" w:cs="Times New Roman"/>
          <w:sz w:val="24"/>
          <w:szCs w:val="24"/>
          <w:shd w:val="clear" w:color="auto" w:fill="FFFFFF"/>
        </w:rPr>
        <w:t xml:space="preserve"> единица;</w:t>
      </w:r>
    </w:p>
    <w:p w:rsidR="000A64B6" w:rsidRPr="00683575" w:rsidRDefault="000A64B6" w:rsidP="000A64B6">
      <w:pPr>
        <w:spacing w:line="240" w:lineRule="auto"/>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Субъекты предпринимательской и инвестиционной деятельности:</w:t>
      </w:r>
    </w:p>
    <w:p w:rsidR="000A64B6" w:rsidRPr="00683575" w:rsidRDefault="000A64B6" w:rsidP="000A64B6">
      <w:pPr>
        <w:numPr>
          <w:ilvl w:val="0"/>
          <w:numId w:val="1"/>
        </w:numPr>
        <w:spacing w:line="240" w:lineRule="auto"/>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 xml:space="preserve">юридические лица – </w:t>
      </w:r>
      <w:r w:rsidR="00F54C09">
        <w:rPr>
          <w:rFonts w:ascii="Times New Roman" w:hAnsi="Times New Roman" w:cs="Times New Roman"/>
          <w:sz w:val="24"/>
          <w:szCs w:val="24"/>
          <w:shd w:val="clear" w:color="auto" w:fill="FFFFFF"/>
        </w:rPr>
        <w:t>12</w:t>
      </w:r>
      <w:r w:rsidRPr="00683575">
        <w:rPr>
          <w:rFonts w:ascii="Times New Roman" w:hAnsi="Times New Roman" w:cs="Times New Roman"/>
          <w:sz w:val="24"/>
          <w:szCs w:val="24"/>
          <w:shd w:val="clear" w:color="auto" w:fill="FFFFFF"/>
        </w:rPr>
        <w:t xml:space="preserve"> единицы;</w:t>
      </w:r>
    </w:p>
    <w:p w:rsidR="000A64B6" w:rsidRDefault="000A64B6" w:rsidP="000A64B6">
      <w:pPr>
        <w:numPr>
          <w:ilvl w:val="0"/>
          <w:numId w:val="1"/>
        </w:numPr>
        <w:spacing w:line="240" w:lineRule="auto"/>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 xml:space="preserve">индивидуальные предприниматели – </w:t>
      </w:r>
      <w:r w:rsidR="00F54C09">
        <w:rPr>
          <w:rFonts w:ascii="Times New Roman" w:hAnsi="Times New Roman" w:cs="Times New Roman"/>
          <w:sz w:val="24"/>
          <w:szCs w:val="24"/>
          <w:shd w:val="clear" w:color="auto" w:fill="FFFFFF"/>
        </w:rPr>
        <w:t>3</w:t>
      </w:r>
      <w:r w:rsidRPr="00683575">
        <w:rPr>
          <w:rFonts w:ascii="Times New Roman" w:hAnsi="Times New Roman" w:cs="Times New Roman"/>
          <w:sz w:val="24"/>
          <w:szCs w:val="24"/>
          <w:shd w:val="clear" w:color="auto" w:fill="FFFFFF"/>
        </w:rPr>
        <w:t xml:space="preserve"> единицы;</w:t>
      </w:r>
    </w:p>
    <w:p w:rsidR="00AF4B06" w:rsidRDefault="00CC34EE" w:rsidP="00AF4B06">
      <w:pPr>
        <w:spacing w:line="240" w:lineRule="auto"/>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rPr>
        <w:t>Численность участников обратившихся за разрешением на строительство в области объектов транспорта, связи, энергетики и др.  за период с 2016 -</w:t>
      </w:r>
      <w:r w:rsidRPr="00683575">
        <w:rPr>
          <w:rFonts w:ascii="Times New Roman" w:hAnsi="Times New Roman" w:cs="Times New Roman"/>
          <w:sz w:val="24"/>
          <w:szCs w:val="24"/>
        </w:rPr>
        <w:t xml:space="preserve"> 2018 г составляет </w:t>
      </w:r>
      <w:r w:rsidR="00AF4B06">
        <w:rPr>
          <w:rFonts w:ascii="Times New Roman" w:hAnsi="Times New Roman" w:cs="Times New Roman"/>
          <w:sz w:val="24"/>
          <w:szCs w:val="24"/>
        </w:rPr>
        <w:t>5</w:t>
      </w:r>
      <w:r w:rsidRPr="00683575">
        <w:rPr>
          <w:rFonts w:ascii="Times New Roman" w:hAnsi="Times New Roman" w:cs="Times New Roman"/>
          <w:sz w:val="24"/>
          <w:szCs w:val="24"/>
        </w:rPr>
        <w:t xml:space="preserve"> е</w:t>
      </w:r>
      <w:r w:rsidR="00AF4B06">
        <w:rPr>
          <w:rFonts w:ascii="Times New Roman" w:hAnsi="Times New Roman" w:cs="Times New Roman"/>
          <w:sz w:val="24"/>
          <w:szCs w:val="24"/>
        </w:rPr>
        <w:t xml:space="preserve">диниц, из них </w:t>
      </w:r>
      <w:r w:rsidRPr="00683575">
        <w:rPr>
          <w:rFonts w:ascii="Times New Roman" w:hAnsi="Times New Roman" w:cs="Times New Roman"/>
          <w:sz w:val="24"/>
          <w:szCs w:val="24"/>
          <w:shd w:val="clear" w:color="auto" w:fill="FFFFFF"/>
        </w:rPr>
        <w:t xml:space="preserve">юридические лица – </w:t>
      </w:r>
      <w:r w:rsidR="00AF4B06">
        <w:rPr>
          <w:rFonts w:ascii="Times New Roman" w:hAnsi="Times New Roman" w:cs="Times New Roman"/>
          <w:sz w:val="24"/>
          <w:szCs w:val="24"/>
          <w:shd w:val="clear" w:color="auto" w:fill="FFFFFF"/>
        </w:rPr>
        <w:t>5</w:t>
      </w:r>
      <w:r w:rsidRPr="00683575">
        <w:rPr>
          <w:rFonts w:ascii="Times New Roman" w:hAnsi="Times New Roman" w:cs="Times New Roman"/>
          <w:sz w:val="24"/>
          <w:szCs w:val="24"/>
          <w:shd w:val="clear" w:color="auto" w:fill="FFFFFF"/>
        </w:rPr>
        <w:t xml:space="preserve"> единиц</w:t>
      </w:r>
      <w:r w:rsidR="00AF4B06">
        <w:rPr>
          <w:rFonts w:ascii="Times New Roman" w:hAnsi="Times New Roman" w:cs="Times New Roman"/>
          <w:sz w:val="24"/>
          <w:szCs w:val="24"/>
          <w:shd w:val="clear" w:color="auto" w:fill="FFFFFF"/>
        </w:rPr>
        <w:t>.</w:t>
      </w:r>
    </w:p>
    <w:p w:rsidR="00F41CB4" w:rsidRDefault="000A64B6" w:rsidP="000A64B6">
      <w:pPr>
        <w:spacing w:line="240" w:lineRule="auto"/>
        <w:ind w:firstLine="709"/>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 xml:space="preserve">Из данных приведенных выше, мы видим, что </w:t>
      </w:r>
      <w:r w:rsidR="00F54C09">
        <w:rPr>
          <w:rFonts w:ascii="Times New Roman" w:hAnsi="Times New Roman" w:cs="Times New Roman"/>
          <w:sz w:val="24"/>
          <w:szCs w:val="24"/>
          <w:shd w:val="clear" w:color="auto" w:fill="FFFFFF"/>
        </w:rPr>
        <w:t>45</w:t>
      </w:r>
      <w:r w:rsidRPr="00683575">
        <w:rPr>
          <w:rFonts w:ascii="Times New Roman" w:hAnsi="Times New Roman" w:cs="Times New Roman"/>
          <w:sz w:val="24"/>
          <w:szCs w:val="24"/>
          <w:shd w:val="clear" w:color="auto" w:fill="FFFFFF"/>
        </w:rPr>
        <w:t xml:space="preserve">% из всей доли оказываемых услуг по </w:t>
      </w:r>
      <w:r w:rsidR="00AF4B06">
        <w:rPr>
          <w:rFonts w:ascii="Times New Roman" w:hAnsi="Times New Roman" w:cs="Times New Roman"/>
          <w:sz w:val="24"/>
          <w:szCs w:val="24"/>
          <w:shd w:val="clear" w:color="auto" w:fill="FFFFFF"/>
        </w:rPr>
        <w:t>внесению изменений в</w:t>
      </w:r>
      <w:r w:rsidRPr="00683575">
        <w:rPr>
          <w:rFonts w:ascii="Times New Roman" w:hAnsi="Times New Roman" w:cs="Times New Roman"/>
          <w:sz w:val="24"/>
          <w:szCs w:val="24"/>
          <w:shd w:val="clear" w:color="auto" w:fill="FFFFFF"/>
        </w:rPr>
        <w:t xml:space="preserve"> разрешени</w:t>
      </w:r>
      <w:r w:rsidR="00AF4B06">
        <w:rPr>
          <w:rFonts w:ascii="Times New Roman" w:hAnsi="Times New Roman" w:cs="Times New Roman"/>
          <w:sz w:val="24"/>
          <w:szCs w:val="24"/>
          <w:shd w:val="clear" w:color="auto" w:fill="FFFFFF"/>
        </w:rPr>
        <w:t>е</w:t>
      </w:r>
      <w:r w:rsidRPr="00683575">
        <w:rPr>
          <w:rFonts w:ascii="Times New Roman" w:hAnsi="Times New Roman" w:cs="Times New Roman"/>
          <w:sz w:val="24"/>
          <w:szCs w:val="24"/>
          <w:shd w:val="clear" w:color="auto" w:fill="FFFFFF"/>
        </w:rPr>
        <w:t xml:space="preserve"> на строительство приходится на субъекты предпринимательской и инвестиционной деятельности.</w:t>
      </w:r>
      <w:r w:rsidR="00DD42C0">
        <w:rPr>
          <w:rFonts w:ascii="Times New Roman" w:hAnsi="Times New Roman" w:cs="Times New Roman"/>
          <w:sz w:val="24"/>
          <w:szCs w:val="24"/>
          <w:shd w:val="clear" w:color="auto" w:fill="FFFFFF"/>
        </w:rPr>
        <w:t xml:space="preserve"> И 100% из всех обратившихся за разрешением на строительство </w:t>
      </w:r>
      <w:r w:rsidR="00DD42C0">
        <w:rPr>
          <w:rFonts w:ascii="Times New Roman" w:hAnsi="Times New Roman" w:cs="Times New Roman"/>
          <w:sz w:val="24"/>
          <w:szCs w:val="24"/>
        </w:rPr>
        <w:t xml:space="preserve">в области объектов транспорта, связи, энергетики приходится также на </w:t>
      </w:r>
      <w:r w:rsidR="00DD42C0" w:rsidRPr="00683575">
        <w:rPr>
          <w:rFonts w:ascii="Times New Roman" w:hAnsi="Times New Roman" w:cs="Times New Roman"/>
          <w:sz w:val="24"/>
          <w:szCs w:val="24"/>
          <w:shd w:val="clear" w:color="auto" w:fill="FFFFFF"/>
        </w:rPr>
        <w:t>субъекты предпринимательской и инвестиционной деятельности.</w:t>
      </w:r>
    </w:p>
    <w:p w:rsidR="004A2B78" w:rsidRDefault="004A2B78" w:rsidP="007B0174">
      <w:pPr>
        <w:spacing w:line="240" w:lineRule="auto"/>
        <w:ind w:firstLine="709"/>
        <w:contextualSpacing/>
        <w:jc w:val="both"/>
        <w:rPr>
          <w:rFonts w:ascii="Times New Roman" w:hAnsi="Times New Roman" w:cs="Times New Roman"/>
          <w:sz w:val="24"/>
          <w:szCs w:val="24"/>
          <w:shd w:val="clear" w:color="auto" w:fill="FFFFFF"/>
        </w:rPr>
      </w:pPr>
      <w:r w:rsidRPr="004A2B78">
        <w:rPr>
          <w:rFonts w:ascii="Times New Roman" w:hAnsi="Times New Roman" w:cs="Times New Roman"/>
          <w:sz w:val="24"/>
          <w:szCs w:val="24"/>
          <w:shd w:val="clear" w:color="auto" w:fill="FFFFFF"/>
        </w:rPr>
        <w:t>Так, в настоящий момент при необходимости получения разрешения на строительство или реконструкцию</w:t>
      </w:r>
      <w:r w:rsidR="00AF4B06">
        <w:rPr>
          <w:rFonts w:ascii="Times New Roman" w:hAnsi="Times New Roman" w:cs="Times New Roman"/>
          <w:sz w:val="24"/>
          <w:szCs w:val="24"/>
          <w:shd w:val="clear" w:color="auto" w:fill="FFFFFF"/>
        </w:rPr>
        <w:t xml:space="preserve"> объекта капитального строительства</w:t>
      </w:r>
      <w:r w:rsidRPr="004A2B78">
        <w:rPr>
          <w:rFonts w:ascii="Times New Roman" w:hAnsi="Times New Roman" w:cs="Times New Roman"/>
          <w:sz w:val="24"/>
          <w:szCs w:val="24"/>
          <w:shd w:val="clear" w:color="auto" w:fill="FFFFFF"/>
        </w:rPr>
        <w:t xml:space="preserve"> к заявлению о его выдаче прилагается пакет документов, включающий в </w:t>
      </w:r>
      <w:proofErr w:type="gramStart"/>
      <w:r w:rsidR="00663A6F">
        <w:rPr>
          <w:rFonts w:ascii="Times New Roman" w:hAnsi="Times New Roman" w:cs="Times New Roman"/>
          <w:sz w:val="24"/>
          <w:szCs w:val="24"/>
          <w:shd w:val="clear" w:color="auto" w:fill="FFFFFF"/>
        </w:rPr>
        <w:t>себя</w:t>
      </w:r>
      <w:proofErr w:type="gramEnd"/>
      <w:r w:rsidRPr="004A2B78">
        <w:rPr>
          <w:rFonts w:ascii="Times New Roman" w:hAnsi="Times New Roman" w:cs="Times New Roman"/>
          <w:sz w:val="24"/>
          <w:szCs w:val="24"/>
          <w:shd w:val="clear" w:color="auto" w:fill="FFFFFF"/>
        </w:rPr>
        <w:t xml:space="preserve"> в том числе копию решения об установлении или изменении зоны с особыми условиями использования территории в случае возведения объекта капитального строительства, в связи с размещением которого подлежит установлению зона с особыми условиями использования территории или ранее </w:t>
      </w:r>
      <w:r w:rsidRPr="004A2B78">
        <w:rPr>
          <w:rFonts w:ascii="Times New Roman" w:hAnsi="Times New Roman" w:cs="Times New Roman"/>
          <w:sz w:val="24"/>
          <w:szCs w:val="24"/>
          <w:shd w:val="clear" w:color="auto" w:fill="FFFFFF"/>
        </w:rPr>
        <w:lastRenderedPageBreak/>
        <w:t>установленная зона с особыми условиями использования территории подлежит изменению</w:t>
      </w:r>
      <w:r w:rsidR="001C3002">
        <w:rPr>
          <w:rFonts w:ascii="Times New Roman" w:hAnsi="Times New Roman" w:cs="Times New Roman"/>
          <w:sz w:val="24"/>
          <w:szCs w:val="24"/>
          <w:shd w:val="clear" w:color="auto" w:fill="FFFFFF"/>
        </w:rPr>
        <w:t xml:space="preserve"> </w:t>
      </w:r>
      <w:r w:rsidR="001C3002" w:rsidRPr="001C3002">
        <w:rPr>
          <w:rFonts w:ascii="Times New Roman" w:hAnsi="Times New Roman" w:cs="Times New Roman"/>
        </w:rPr>
        <w:t>(данный документ введен 03 августа 2018г №342-ФЗ)</w:t>
      </w:r>
      <w:r w:rsidRPr="004A2B78">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
    <w:p w:rsidR="00AF4B06" w:rsidRPr="00683575" w:rsidRDefault="00AF4B06" w:rsidP="00AF4B06">
      <w:pPr>
        <w:spacing w:line="240" w:lineRule="auto"/>
        <w:ind w:firstLine="709"/>
        <w:contextualSpacing/>
        <w:jc w:val="both"/>
        <w:rPr>
          <w:rFonts w:ascii="Times New Roman" w:hAnsi="Times New Roman" w:cs="Times New Roman"/>
          <w:sz w:val="24"/>
          <w:szCs w:val="24"/>
          <w:shd w:val="clear" w:color="auto" w:fill="FFFFFF"/>
        </w:rPr>
      </w:pPr>
      <w:r w:rsidRPr="00683575">
        <w:rPr>
          <w:rFonts w:ascii="Times New Roman" w:hAnsi="Times New Roman" w:cs="Times New Roman"/>
          <w:sz w:val="24"/>
          <w:szCs w:val="24"/>
          <w:shd w:val="clear" w:color="auto" w:fill="FFFFFF"/>
        </w:rPr>
        <w:t xml:space="preserve">Расходами застройщиков в целях </w:t>
      </w:r>
      <w:r>
        <w:rPr>
          <w:rFonts w:ascii="Times New Roman" w:hAnsi="Times New Roman" w:cs="Times New Roman"/>
          <w:sz w:val="24"/>
          <w:szCs w:val="24"/>
          <w:shd w:val="clear" w:color="auto" w:fill="FFFFFF"/>
        </w:rPr>
        <w:t>подготовки с</w:t>
      </w:r>
      <w:r w:rsidRPr="004145C4">
        <w:rPr>
          <w:rFonts w:ascii="Times New Roman" w:hAnsi="Times New Roman" w:cs="Times New Roman"/>
          <w:sz w:val="24"/>
          <w:szCs w:val="24"/>
          <w:shd w:val="clear" w:color="auto" w:fill="FFFFFF"/>
        </w:rPr>
        <w:t>ведени</w:t>
      </w:r>
      <w:r>
        <w:rPr>
          <w:rFonts w:ascii="Times New Roman" w:hAnsi="Times New Roman" w:cs="Times New Roman"/>
          <w:sz w:val="24"/>
          <w:szCs w:val="24"/>
          <w:shd w:val="clear" w:color="auto" w:fill="FFFFFF"/>
        </w:rPr>
        <w:t>й</w:t>
      </w:r>
      <w:r w:rsidRPr="004145C4">
        <w:rPr>
          <w:rFonts w:ascii="Times New Roman" w:hAnsi="Times New Roman" w:cs="Times New Roman"/>
          <w:sz w:val="24"/>
          <w:szCs w:val="24"/>
          <w:shd w:val="clear" w:color="auto" w:fill="FFFFFF"/>
        </w:rPr>
        <w:t xml:space="preserve"> о зонах с особыми условиями использования территорий</w:t>
      </w:r>
      <w:r w:rsidRPr="00683575">
        <w:rPr>
          <w:rFonts w:ascii="Times New Roman" w:hAnsi="Times New Roman" w:cs="Times New Roman"/>
          <w:sz w:val="24"/>
          <w:szCs w:val="24"/>
          <w:shd w:val="clear" w:color="auto" w:fill="FFFFFF"/>
        </w:rPr>
        <w:t xml:space="preserve"> является размер платы, за оказание </w:t>
      </w:r>
      <w:r w:rsidRPr="007B0174">
        <w:rPr>
          <w:rFonts w:ascii="Times New Roman" w:hAnsi="Times New Roman" w:cs="Times New Roman"/>
          <w:sz w:val="24"/>
          <w:szCs w:val="24"/>
          <w:shd w:val="clear" w:color="auto" w:fill="FFFFFF"/>
        </w:rPr>
        <w:t xml:space="preserve">услуг  по разработке </w:t>
      </w:r>
      <w:r>
        <w:rPr>
          <w:rFonts w:ascii="Times New Roman" w:hAnsi="Times New Roman" w:cs="Times New Roman"/>
          <w:sz w:val="24"/>
          <w:szCs w:val="24"/>
          <w:shd w:val="clear" w:color="auto" w:fill="FFFFFF"/>
        </w:rPr>
        <w:t>таких схем</w:t>
      </w:r>
      <w:r w:rsidRPr="00683575">
        <w:rPr>
          <w:rFonts w:ascii="Times New Roman" w:hAnsi="Times New Roman" w:cs="Times New Roman"/>
          <w:sz w:val="24"/>
          <w:szCs w:val="24"/>
          <w:shd w:val="clear" w:color="auto" w:fill="FFFFFF"/>
        </w:rPr>
        <w:t>, который определяется соглашением, заключенным между застройщиком и организацией, предоставляющей услугу и взымается на основании данного соглашения.</w:t>
      </w:r>
    </w:p>
    <w:p w:rsidR="004A269E" w:rsidRDefault="00663A6F" w:rsidP="00183A09">
      <w:pPr>
        <w:spacing w:line="240" w:lineRule="auto"/>
        <w:ind w:firstLine="709"/>
        <w:contextualSpacing/>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В случае необходимости внесения изменений в разрешение на строительств</w:t>
      </w:r>
      <w:r w:rsidR="003201A6">
        <w:rPr>
          <w:rFonts w:ascii="Times New Roman" w:hAnsi="Times New Roman" w:cs="Times New Roman"/>
          <w:sz w:val="24"/>
          <w:szCs w:val="24"/>
          <w:shd w:val="clear" w:color="auto" w:fill="FFFFFF"/>
        </w:rPr>
        <w:t xml:space="preserve">о, в отношении земельного участка должен быть разработан градостроительный план земельного участка, выданный не ранее чем за три года до дня обращения застройщика, объект капитального строительства должен соответствовать установленным градостроительным требованиям, в том числе </w:t>
      </w:r>
      <w:r w:rsidR="00B92B70">
        <w:rPr>
          <w:rFonts w:ascii="Times New Roman" w:hAnsi="Times New Roman" w:cs="Times New Roman"/>
          <w:sz w:val="24"/>
          <w:szCs w:val="24"/>
          <w:shd w:val="clear" w:color="auto" w:fill="FFFFFF"/>
        </w:rPr>
        <w:t xml:space="preserve">соответствовать </w:t>
      </w:r>
      <w:r w:rsidR="003201A6">
        <w:rPr>
          <w:rFonts w:ascii="Times New Roman" w:hAnsi="Times New Roman" w:cs="Times New Roman"/>
          <w:sz w:val="24"/>
          <w:szCs w:val="24"/>
          <w:shd w:val="clear" w:color="auto" w:fill="FFFFFF"/>
        </w:rPr>
        <w:t>планируемому размещению</w:t>
      </w:r>
      <w:r w:rsidR="00B92B70">
        <w:rPr>
          <w:rFonts w:ascii="Times New Roman" w:hAnsi="Times New Roman" w:cs="Times New Roman"/>
          <w:sz w:val="24"/>
          <w:szCs w:val="24"/>
          <w:shd w:val="clear" w:color="auto" w:fill="FFFFFF"/>
        </w:rPr>
        <w:t xml:space="preserve"> объекта капитального строительства в границах земельного участка</w:t>
      </w:r>
      <w:r w:rsidR="003201A6">
        <w:rPr>
          <w:rFonts w:ascii="Times New Roman" w:hAnsi="Times New Roman" w:cs="Times New Roman"/>
          <w:sz w:val="24"/>
          <w:szCs w:val="24"/>
          <w:shd w:val="clear" w:color="auto" w:fill="FFFFFF"/>
        </w:rPr>
        <w:t>,</w:t>
      </w:r>
      <w:r w:rsidR="00B92B70">
        <w:rPr>
          <w:rFonts w:ascii="Times New Roman" w:hAnsi="Times New Roman" w:cs="Times New Roman"/>
          <w:sz w:val="24"/>
          <w:szCs w:val="24"/>
          <w:shd w:val="clear" w:color="auto" w:fill="FFFFFF"/>
        </w:rPr>
        <w:t xml:space="preserve"> </w:t>
      </w:r>
      <w:r w:rsidR="00A23A95" w:rsidRPr="00A23A95">
        <w:rPr>
          <w:rFonts w:ascii="Times New Roman" w:hAnsi="Times New Roman" w:cs="Times New Roman"/>
          <w:sz w:val="24"/>
          <w:szCs w:val="24"/>
          <w:shd w:val="clear" w:color="auto" w:fill="FFFFFF"/>
        </w:rPr>
        <w:t>заявлени</w:t>
      </w:r>
      <w:r w:rsidR="005A0C21">
        <w:rPr>
          <w:rFonts w:ascii="Times New Roman" w:hAnsi="Times New Roman" w:cs="Times New Roman"/>
          <w:sz w:val="24"/>
          <w:szCs w:val="24"/>
          <w:shd w:val="clear" w:color="auto" w:fill="FFFFFF"/>
        </w:rPr>
        <w:t>е</w:t>
      </w:r>
      <w:r w:rsidR="00A23A95" w:rsidRPr="00A23A95">
        <w:rPr>
          <w:rFonts w:ascii="Times New Roman" w:hAnsi="Times New Roman" w:cs="Times New Roman"/>
          <w:sz w:val="24"/>
          <w:szCs w:val="24"/>
          <w:shd w:val="clear" w:color="auto" w:fill="FFFFFF"/>
        </w:rPr>
        <w:t xml:space="preserve"> о внесении изменений в разрешение на строительство</w:t>
      </w:r>
      <w:proofErr w:type="gramEnd"/>
      <w:r w:rsidR="00A23A95" w:rsidRPr="00A23A95">
        <w:rPr>
          <w:rFonts w:ascii="Times New Roman" w:hAnsi="Times New Roman" w:cs="Times New Roman"/>
          <w:sz w:val="24"/>
          <w:szCs w:val="24"/>
          <w:shd w:val="clear" w:color="auto" w:fill="FFFFFF"/>
        </w:rPr>
        <w:t xml:space="preserve"> </w:t>
      </w:r>
      <w:r w:rsidR="005A0C21">
        <w:rPr>
          <w:rFonts w:ascii="Times New Roman" w:hAnsi="Times New Roman" w:cs="Times New Roman"/>
          <w:sz w:val="24"/>
          <w:szCs w:val="24"/>
          <w:shd w:val="clear" w:color="auto" w:fill="FFFFFF"/>
        </w:rPr>
        <w:t>должно быть направлено</w:t>
      </w:r>
      <w:r w:rsidR="005A0C21" w:rsidRPr="00A23A95">
        <w:rPr>
          <w:rFonts w:ascii="Times New Roman" w:hAnsi="Times New Roman" w:cs="Times New Roman"/>
          <w:sz w:val="24"/>
          <w:szCs w:val="24"/>
          <w:shd w:val="clear" w:color="auto" w:fill="FFFFFF"/>
        </w:rPr>
        <w:t xml:space="preserve"> </w:t>
      </w:r>
      <w:r w:rsidR="005A0C21">
        <w:rPr>
          <w:rFonts w:ascii="Times New Roman" w:hAnsi="Times New Roman" w:cs="Times New Roman"/>
          <w:sz w:val="24"/>
          <w:szCs w:val="24"/>
          <w:shd w:val="clear" w:color="auto" w:fill="FFFFFF"/>
        </w:rPr>
        <w:t xml:space="preserve">не </w:t>
      </w:r>
      <w:r w:rsidR="00A23A95" w:rsidRPr="00A23A95">
        <w:rPr>
          <w:rFonts w:ascii="Times New Roman" w:hAnsi="Times New Roman" w:cs="Times New Roman"/>
          <w:sz w:val="24"/>
          <w:szCs w:val="24"/>
          <w:shd w:val="clear" w:color="auto" w:fill="FFFFFF"/>
        </w:rPr>
        <w:t>менее чем за десять рабочих дней до истечения срока действия разрешения на строительство</w:t>
      </w:r>
      <w:r w:rsidR="00A23A95">
        <w:rPr>
          <w:rFonts w:ascii="Times New Roman" w:hAnsi="Times New Roman" w:cs="Times New Roman"/>
          <w:sz w:val="24"/>
          <w:szCs w:val="24"/>
          <w:shd w:val="clear" w:color="auto" w:fill="FFFFFF"/>
        </w:rPr>
        <w:t>.</w:t>
      </w:r>
      <w:r w:rsidR="004A269E">
        <w:rPr>
          <w:rFonts w:ascii="Times New Roman" w:hAnsi="Times New Roman" w:cs="Times New Roman"/>
          <w:sz w:val="24"/>
          <w:szCs w:val="24"/>
          <w:shd w:val="clear" w:color="auto" w:fill="FFFFFF"/>
        </w:rPr>
        <w:t xml:space="preserve"> Если указанные требования</w:t>
      </w:r>
      <w:r w:rsidR="00183A09">
        <w:rPr>
          <w:rFonts w:ascii="Times New Roman" w:hAnsi="Times New Roman" w:cs="Times New Roman"/>
          <w:sz w:val="24"/>
          <w:szCs w:val="24"/>
          <w:shd w:val="clear" w:color="auto" w:fill="FFFFFF"/>
        </w:rPr>
        <w:t xml:space="preserve"> застройщиком</w:t>
      </w:r>
      <w:r w:rsidR="004A269E">
        <w:rPr>
          <w:rFonts w:ascii="Times New Roman" w:hAnsi="Times New Roman" w:cs="Times New Roman"/>
          <w:sz w:val="24"/>
          <w:szCs w:val="24"/>
          <w:shd w:val="clear" w:color="auto" w:fill="FFFFFF"/>
        </w:rPr>
        <w:t xml:space="preserve"> не выполняются, </w:t>
      </w:r>
      <w:r w:rsidR="00183A09">
        <w:rPr>
          <w:rFonts w:ascii="Times New Roman" w:hAnsi="Times New Roman" w:cs="Times New Roman"/>
          <w:sz w:val="24"/>
          <w:szCs w:val="24"/>
          <w:shd w:val="clear" w:color="auto" w:fill="FFFFFF"/>
        </w:rPr>
        <w:t>это будет являться основанием для отказа</w:t>
      </w:r>
      <w:r w:rsidR="004A269E">
        <w:rPr>
          <w:rFonts w:ascii="Times New Roman" w:hAnsi="Times New Roman" w:cs="Times New Roman"/>
          <w:sz w:val="24"/>
          <w:szCs w:val="24"/>
          <w:shd w:val="clear" w:color="auto" w:fill="FFFFFF"/>
        </w:rPr>
        <w:t xml:space="preserve"> </w:t>
      </w:r>
      <w:r w:rsidR="00183A09">
        <w:rPr>
          <w:rFonts w:ascii="Times New Roman" w:hAnsi="Times New Roman" w:cs="Times New Roman"/>
          <w:sz w:val="24"/>
          <w:szCs w:val="24"/>
          <w:shd w:val="clear" w:color="auto" w:fill="FFFFFF"/>
        </w:rPr>
        <w:t>в</w:t>
      </w:r>
      <w:r w:rsidR="004A269E">
        <w:rPr>
          <w:rFonts w:ascii="Times New Roman" w:hAnsi="Times New Roman" w:cs="Times New Roman"/>
          <w:sz w:val="24"/>
          <w:szCs w:val="24"/>
          <w:shd w:val="clear" w:color="auto" w:fill="FFFFFF"/>
        </w:rPr>
        <w:t>о внесении изменений</w:t>
      </w:r>
      <w:r w:rsidR="00183A09" w:rsidRPr="00183A09">
        <w:rPr>
          <w:rFonts w:ascii="Times New Roman" w:hAnsi="Times New Roman" w:cs="Times New Roman"/>
          <w:sz w:val="24"/>
          <w:szCs w:val="24"/>
        </w:rPr>
        <w:t xml:space="preserve"> </w:t>
      </w:r>
      <w:r w:rsidR="00183A09">
        <w:rPr>
          <w:rFonts w:ascii="Times New Roman" w:hAnsi="Times New Roman" w:cs="Times New Roman"/>
          <w:sz w:val="24"/>
          <w:szCs w:val="24"/>
          <w:shd w:val="clear" w:color="auto" w:fill="FFFFFF"/>
        </w:rPr>
        <w:t>в разрешение на строительство</w:t>
      </w:r>
      <w:r w:rsidR="001C3002">
        <w:rPr>
          <w:rFonts w:ascii="Times New Roman" w:hAnsi="Times New Roman" w:cs="Times New Roman"/>
          <w:sz w:val="24"/>
          <w:szCs w:val="24"/>
          <w:shd w:val="clear" w:color="auto" w:fill="FFFFFF"/>
        </w:rPr>
        <w:t xml:space="preserve"> </w:t>
      </w:r>
      <w:r w:rsidR="001C3002" w:rsidRPr="001C3002">
        <w:rPr>
          <w:rFonts w:ascii="Times New Roman" w:hAnsi="Times New Roman" w:cs="Times New Roman"/>
        </w:rPr>
        <w:t>(</w:t>
      </w:r>
      <w:r w:rsidR="001C3002" w:rsidRPr="001C3002">
        <w:rPr>
          <w:rFonts w:ascii="Times New Roman" w:hAnsi="Times New Roman" w:cs="Times New Roman"/>
        </w:rPr>
        <w:t>указанные нормы</w:t>
      </w:r>
      <w:r w:rsidR="001C3002" w:rsidRPr="001C3002">
        <w:rPr>
          <w:rFonts w:ascii="Times New Roman" w:hAnsi="Times New Roman" w:cs="Times New Roman"/>
        </w:rPr>
        <w:t xml:space="preserve"> введен</w:t>
      </w:r>
      <w:r w:rsidR="001C3002" w:rsidRPr="001C3002">
        <w:rPr>
          <w:rFonts w:ascii="Times New Roman" w:hAnsi="Times New Roman" w:cs="Times New Roman"/>
        </w:rPr>
        <w:t>ы</w:t>
      </w:r>
      <w:r w:rsidR="001C3002" w:rsidRPr="001C3002">
        <w:rPr>
          <w:rFonts w:ascii="Times New Roman" w:hAnsi="Times New Roman" w:cs="Times New Roman"/>
        </w:rPr>
        <w:t xml:space="preserve"> 03 августа 2018г №342-ФЗ)</w:t>
      </w:r>
      <w:r w:rsidR="004A269E" w:rsidRPr="001C3002">
        <w:rPr>
          <w:rFonts w:ascii="Times New Roman" w:hAnsi="Times New Roman" w:cs="Times New Roman"/>
          <w:sz w:val="24"/>
          <w:szCs w:val="24"/>
          <w:shd w:val="clear" w:color="auto" w:fill="FFFFFF"/>
        </w:rPr>
        <w:t>.</w:t>
      </w:r>
      <w:r w:rsidR="004A269E">
        <w:rPr>
          <w:rFonts w:ascii="Times New Roman" w:hAnsi="Times New Roman" w:cs="Times New Roman"/>
          <w:sz w:val="24"/>
          <w:szCs w:val="24"/>
          <w:shd w:val="clear" w:color="auto" w:fill="FFFFFF"/>
        </w:rPr>
        <w:t xml:space="preserve"> </w:t>
      </w:r>
    </w:p>
    <w:p w:rsidR="00DF433A" w:rsidRDefault="00DF433A" w:rsidP="004A269E">
      <w:pPr>
        <w:spacing w:line="240" w:lineRule="auto"/>
        <w:ind w:firstLine="709"/>
        <w:contextualSpacing/>
        <w:jc w:val="both"/>
        <w:rPr>
          <w:rFonts w:ascii="Times New Roman"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 xml:space="preserve">Кроме того, </w:t>
      </w:r>
      <w:r w:rsidRPr="00DF433A">
        <w:rPr>
          <w:rFonts w:ascii="Times New Roman" w:hAnsi="Times New Roman" w:cs="Times New Roman"/>
          <w:sz w:val="24"/>
          <w:szCs w:val="24"/>
          <w:shd w:val="clear" w:color="auto" w:fill="FFFFFF"/>
        </w:rPr>
        <w:t>наличие у уполномоченного на выдачу разрешений на строительство органа местного самоуправления информации о выявленном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w:t>
      </w:r>
      <w:r w:rsidR="004145C4">
        <w:rPr>
          <w:rFonts w:ascii="Times New Roman" w:hAnsi="Times New Roman" w:cs="Times New Roman"/>
          <w:sz w:val="24"/>
          <w:szCs w:val="24"/>
          <w:shd w:val="clear" w:color="auto" w:fill="FFFFFF"/>
        </w:rPr>
        <w:t xml:space="preserve"> является основанием для отказа в продлении такого разрешения</w:t>
      </w:r>
      <w:r w:rsidR="001C3002">
        <w:rPr>
          <w:rFonts w:ascii="Times New Roman" w:hAnsi="Times New Roman" w:cs="Times New Roman"/>
          <w:sz w:val="24"/>
          <w:szCs w:val="24"/>
          <w:shd w:val="clear" w:color="auto" w:fill="FFFFFF"/>
        </w:rPr>
        <w:t xml:space="preserve"> </w:t>
      </w:r>
      <w:r w:rsidR="001C3002" w:rsidRPr="001C3002">
        <w:rPr>
          <w:rFonts w:ascii="Times New Roman" w:hAnsi="Times New Roman" w:cs="Times New Roman"/>
        </w:rPr>
        <w:t>(указанные нормы введены 03 августа 2018г №342-ФЗ)</w:t>
      </w:r>
      <w:r w:rsidR="004145C4">
        <w:rPr>
          <w:rFonts w:ascii="Times New Roman" w:hAnsi="Times New Roman" w:cs="Times New Roman"/>
          <w:sz w:val="24"/>
          <w:szCs w:val="24"/>
          <w:shd w:val="clear" w:color="auto" w:fill="FFFFFF"/>
        </w:rPr>
        <w:t>.</w:t>
      </w:r>
      <w:r w:rsidRPr="00DF433A">
        <w:rPr>
          <w:rFonts w:ascii="Times New Roman" w:hAnsi="Times New Roman" w:cs="Times New Roman"/>
          <w:sz w:val="24"/>
          <w:szCs w:val="24"/>
          <w:shd w:val="clear" w:color="auto" w:fill="FFFFFF"/>
        </w:rPr>
        <w:t xml:space="preserve"> </w:t>
      </w:r>
      <w:proofErr w:type="gramEnd"/>
    </w:p>
    <w:p w:rsidR="00080AAC" w:rsidRPr="00683575" w:rsidRDefault="004145C4" w:rsidP="004145C4">
      <w:pPr>
        <w:spacing w:line="240" w:lineRule="auto"/>
        <w:ind w:firstLine="709"/>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Расходы застройщика по внесению изменения в разрешение на строительство, в том числе продления такого разрешения отсутствуют. </w:t>
      </w:r>
    </w:p>
    <w:p w:rsidR="00E66EF7" w:rsidRPr="00683575" w:rsidRDefault="000D52B3" w:rsidP="004145C4">
      <w:pPr>
        <w:spacing w:line="240" w:lineRule="auto"/>
        <w:ind w:firstLine="709"/>
        <w:contextualSpacing/>
        <w:jc w:val="both"/>
        <w:rPr>
          <w:rStyle w:val="pt-a0"/>
          <w:rFonts w:ascii="Times New Roman" w:hAnsi="Times New Roman" w:cs="Times New Roman"/>
          <w:sz w:val="24"/>
          <w:szCs w:val="24"/>
        </w:rPr>
      </w:pPr>
      <w:r>
        <w:rPr>
          <w:rStyle w:val="pt-a0"/>
          <w:rFonts w:ascii="Times New Roman" w:hAnsi="Times New Roman" w:cs="Times New Roman"/>
          <w:sz w:val="24"/>
          <w:szCs w:val="24"/>
        </w:rPr>
        <w:t xml:space="preserve">Затраты, связанные с необходимостью </w:t>
      </w:r>
      <w:r w:rsidR="00C05A5B">
        <w:rPr>
          <w:rStyle w:val="pt-a0"/>
          <w:rFonts w:ascii="Times New Roman" w:hAnsi="Times New Roman" w:cs="Times New Roman"/>
          <w:sz w:val="24"/>
          <w:szCs w:val="24"/>
        </w:rPr>
        <w:t>предоставления копий</w:t>
      </w:r>
      <w:r w:rsidR="00C16385">
        <w:rPr>
          <w:rStyle w:val="pt-a0"/>
          <w:rFonts w:ascii="Times New Roman" w:hAnsi="Times New Roman" w:cs="Times New Roman"/>
          <w:sz w:val="24"/>
          <w:szCs w:val="24"/>
        </w:rPr>
        <w:t xml:space="preserve"> </w:t>
      </w:r>
      <w:r>
        <w:rPr>
          <w:rStyle w:val="pt-a0"/>
          <w:rFonts w:ascii="Times New Roman" w:hAnsi="Times New Roman" w:cs="Times New Roman"/>
          <w:sz w:val="24"/>
          <w:szCs w:val="24"/>
        </w:rPr>
        <w:t>документов</w:t>
      </w:r>
      <w:r w:rsidR="00C16385">
        <w:rPr>
          <w:rStyle w:val="pt-a0"/>
          <w:rFonts w:ascii="Times New Roman" w:hAnsi="Times New Roman" w:cs="Times New Roman"/>
          <w:sz w:val="24"/>
          <w:szCs w:val="24"/>
        </w:rPr>
        <w:t xml:space="preserve"> </w:t>
      </w:r>
      <w:r w:rsidR="00AC7FDB">
        <w:rPr>
          <w:rStyle w:val="pt-a0"/>
          <w:rFonts w:ascii="Times New Roman" w:hAnsi="Times New Roman" w:cs="Times New Roman"/>
          <w:sz w:val="24"/>
          <w:szCs w:val="24"/>
        </w:rPr>
        <w:t>отсутствуют в связи</w:t>
      </w:r>
      <w:r w:rsidR="00C16385">
        <w:rPr>
          <w:rStyle w:val="pt-a0"/>
          <w:rFonts w:ascii="Times New Roman" w:hAnsi="Times New Roman" w:cs="Times New Roman"/>
          <w:sz w:val="24"/>
          <w:szCs w:val="24"/>
        </w:rPr>
        <w:t xml:space="preserve"> с возможностью </w:t>
      </w:r>
      <w:r w:rsidR="00AC7FDB">
        <w:rPr>
          <w:rStyle w:val="pt-a0"/>
          <w:rFonts w:ascii="Times New Roman" w:hAnsi="Times New Roman" w:cs="Times New Roman"/>
          <w:sz w:val="24"/>
          <w:szCs w:val="24"/>
        </w:rPr>
        <w:t>направления</w:t>
      </w:r>
      <w:r>
        <w:rPr>
          <w:rStyle w:val="pt-a0"/>
          <w:rFonts w:ascii="Times New Roman" w:hAnsi="Times New Roman" w:cs="Times New Roman"/>
          <w:sz w:val="24"/>
          <w:szCs w:val="24"/>
        </w:rPr>
        <w:t xml:space="preserve"> документов в электронной форме</w:t>
      </w:r>
      <w:r w:rsidR="00AC7FDB">
        <w:rPr>
          <w:rStyle w:val="pt-a0"/>
          <w:rFonts w:ascii="Times New Roman" w:hAnsi="Times New Roman" w:cs="Times New Roman"/>
          <w:sz w:val="24"/>
          <w:szCs w:val="24"/>
        </w:rPr>
        <w:t>, а также через Многофункциональный центр предоставления услуг, где копии документов снимает и заверяет сотрудник центра</w:t>
      </w:r>
      <w:r>
        <w:rPr>
          <w:rStyle w:val="pt-a0"/>
          <w:rFonts w:ascii="Times New Roman" w:hAnsi="Times New Roman" w:cs="Times New Roman"/>
          <w:sz w:val="24"/>
          <w:szCs w:val="24"/>
        </w:rPr>
        <w:t>.</w:t>
      </w:r>
      <w:bookmarkStart w:id="0" w:name="_GoBack"/>
      <w:bookmarkEnd w:id="0"/>
      <w:r w:rsidR="00C16385">
        <w:rPr>
          <w:rStyle w:val="pt-a0"/>
          <w:rFonts w:ascii="Times New Roman" w:hAnsi="Times New Roman" w:cs="Times New Roman"/>
          <w:sz w:val="24"/>
          <w:szCs w:val="24"/>
        </w:rPr>
        <w:t xml:space="preserve"> </w:t>
      </w:r>
      <w:r>
        <w:rPr>
          <w:rStyle w:val="pt-a0"/>
          <w:rFonts w:ascii="Times New Roman" w:hAnsi="Times New Roman" w:cs="Times New Roman"/>
          <w:sz w:val="24"/>
          <w:szCs w:val="24"/>
        </w:rPr>
        <w:t xml:space="preserve"> </w:t>
      </w:r>
    </w:p>
    <w:p w:rsidR="008125C3" w:rsidRDefault="00FB66ED" w:rsidP="00D62AB4">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В связи </w:t>
      </w:r>
      <w:r w:rsidR="004145C4">
        <w:rPr>
          <w:rFonts w:ascii="Times New Roman" w:hAnsi="Times New Roman" w:cs="Times New Roman"/>
          <w:sz w:val="24"/>
          <w:szCs w:val="24"/>
        </w:rPr>
        <w:t>разночтением</w:t>
      </w:r>
      <w:r>
        <w:rPr>
          <w:rFonts w:ascii="Times New Roman" w:hAnsi="Times New Roman" w:cs="Times New Roman"/>
          <w:sz w:val="24"/>
          <w:szCs w:val="24"/>
        </w:rPr>
        <w:t xml:space="preserve"> </w:t>
      </w:r>
      <w:r w:rsidR="004145C4">
        <w:rPr>
          <w:rFonts w:ascii="Times New Roman" w:hAnsi="Times New Roman" w:cs="Times New Roman"/>
          <w:sz w:val="24"/>
          <w:szCs w:val="24"/>
        </w:rPr>
        <w:t xml:space="preserve">действующего законодательства и </w:t>
      </w:r>
      <w:r>
        <w:rPr>
          <w:rFonts w:ascii="Times New Roman" w:hAnsi="Times New Roman" w:cs="Times New Roman"/>
          <w:sz w:val="24"/>
          <w:szCs w:val="24"/>
        </w:rPr>
        <w:t>нормативного регулирования могут возникнуть риски</w:t>
      </w:r>
      <w:r w:rsidR="008125C3">
        <w:rPr>
          <w:rFonts w:ascii="Times New Roman" w:hAnsi="Times New Roman" w:cs="Times New Roman"/>
          <w:sz w:val="24"/>
          <w:szCs w:val="24"/>
        </w:rPr>
        <w:t xml:space="preserve"> негативных последствий:</w:t>
      </w:r>
    </w:p>
    <w:p w:rsidR="003866C8" w:rsidRPr="008125C3" w:rsidRDefault="008125C3" w:rsidP="008125C3">
      <w:pPr>
        <w:pStyle w:val="a8"/>
        <w:numPr>
          <w:ilvl w:val="0"/>
          <w:numId w:val="3"/>
        </w:numPr>
        <w:tabs>
          <w:tab w:val="left" w:pos="993"/>
        </w:tabs>
        <w:spacing w:line="240" w:lineRule="auto"/>
        <w:ind w:left="0" w:firstLine="709"/>
        <w:jc w:val="both"/>
        <w:rPr>
          <w:rFonts w:ascii="Times New Roman" w:hAnsi="Times New Roman" w:cs="Times New Roman"/>
          <w:sz w:val="24"/>
          <w:szCs w:val="24"/>
        </w:rPr>
      </w:pPr>
      <w:r w:rsidRPr="008125C3">
        <w:rPr>
          <w:rFonts w:ascii="Times New Roman" w:hAnsi="Times New Roman" w:cs="Times New Roman"/>
          <w:sz w:val="24"/>
          <w:szCs w:val="24"/>
        </w:rPr>
        <w:t xml:space="preserve">со стороны органов местного самоуправления - </w:t>
      </w:r>
      <w:r w:rsidR="00536B73" w:rsidRPr="008125C3">
        <w:rPr>
          <w:rFonts w:ascii="Times New Roman" w:hAnsi="Times New Roman" w:cs="Times New Roman"/>
          <w:sz w:val="24"/>
          <w:szCs w:val="24"/>
        </w:rPr>
        <w:t>нарушени</w:t>
      </w:r>
      <w:r w:rsidRPr="008125C3">
        <w:rPr>
          <w:rFonts w:ascii="Times New Roman" w:hAnsi="Times New Roman" w:cs="Times New Roman"/>
          <w:sz w:val="24"/>
          <w:szCs w:val="24"/>
        </w:rPr>
        <w:t>е</w:t>
      </w:r>
      <w:r w:rsidR="00536B73" w:rsidRPr="008125C3">
        <w:rPr>
          <w:rFonts w:ascii="Times New Roman" w:hAnsi="Times New Roman" w:cs="Times New Roman"/>
          <w:sz w:val="24"/>
          <w:szCs w:val="24"/>
        </w:rPr>
        <w:t xml:space="preserve"> действующего законодательства в части </w:t>
      </w:r>
      <w:r w:rsidR="002E6E24" w:rsidRPr="008125C3">
        <w:rPr>
          <w:rFonts w:ascii="Times New Roman" w:hAnsi="Times New Roman" w:cs="Times New Roman"/>
          <w:sz w:val="24"/>
          <w:szCs w:val="24"/>
        </w:rPr>
        <w:t xml:space="preserve">предоставления данной услуги. </w:t>
      </w:r>
    </w:p>
    <w:p w:rsidR="008125C3" w:rsidRDefault="008125C3" w:rsidP="008125C3">
      <w:pPr>
        <w:pStyle w:val="a8"/>
        <w:numPr>
          <w:ilvl w:val="0"/>
          <w:numId w:val="3"/>
        </w:numPr>
        <w:tabs>
          <w:tab w:val="left" w:pos="993"/>
        </w:tabs>
        <w:spacing w:line="240" w:lineRule="auto"/>
        <w:ind w:left="0" w:firstLine="709"/>
        <w:jc w:val="both"/>
        <w:rPr>
          <w:rFonts w:ascii="Times New Roman" w:hAnsi="Times New Roman" w:cs="Times New Roman"/>
          <w:sz w:val="24"/>
          <w:szCs w:val="24"/>
        </w:rPr>
      </w:pPr>
      <w:r w:rsidRPr="008125C3">
        <w:rPr>
          <w:rFonts w:ascii="Times New Roman" w:hAnsi="Times New Roman" w:cs="Times New Roman"/>
          <w:sz w:val="24"/>
          <w:szCs w:val="24"/>
        </w:rPr>
        <w:t>со стороны заявителей – риски отсутствуют.</w:t>
      </w:r>
    </w:p>
    <w:p w:rsidR="0020531C" w:rsidRDefault="0020531C" w:rsidP="0020531C">
      <w:pPr>
        <w:tabs>
          <w:tab w:val="left" w:pos="993"/>
        </w:tabs>
        <w:spacing w:line="240" w:lineRule="auto"/>
        <w:jc w:val="both"/>
        <w:rPr>
          <w:rFonts w:ascii="Times New Roman" w:hAnsi="Times New Roman" w:cs="Times New Roman"/>
          <w:sz w:val="24"/>
          <w:szCs w:val="24"/>
        </w:rPr>
      </w:pPr>
    </w:p>
    <w:p w:rsidR="0020531C" w:rsidRPr="0020531C" w:rsidRDefault="0020531C" w:rsidP="0020531C">
      <w:pPr>
        <w:tabs>
          <w:tab w:val="left" w:pos="993"/>
        </w:tabs>
        <w:spacing w:line="240" w:lineRule="auto"/>
        <w:jc w:val="both"/>
        <w:rPr>
          <w:rFonts w:ascii="Times New Roman" w:hAnsi="Times New Roman" w:cs="Times New Roman"/>
          <w:sz w:val="24"/>
          <w:szCs w:val="24"/>
        </w:rPr>
      </w:pPr>
    </w:p>
    <w:tbl>
      <w:tblPr>
        <w:tblStyle w:val="a7"/>
        <w:tblW w:w="10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3190"/>
        <w:gridCol w:w="3191"/>
      </w:tblGrid>
      <w:tr w:rsidR="008154CA" w:rsidRPr="00683575" w:rsidTr="00DD42C0">
        <w:tc>
          <w:tcPr>
            <w:tcW w:w="3794" w:type="dxa"/>
          </w:tcPr>
          <w:p w:rsidR="008154CA" w:rsidRPr="00683575" w:rsidRDefault="002B6220" w:rsidP="002B6220">
            <w:pPr>
              <w:contextualSpacing/>
              <w:rPr>
                <w:rFonts w:ascii="Times New Roman" w:hAnsi="Times New Roman" w:cs="Times New Roman"/>
                <w:sz w:val="24"/>
                <w:szCs w:val="24"/>
              </w:rPr>
            </w:pPr>
            <w:r>
              <w:rPr>
                <w:rFonts w:ascii="Times New Roman" w:hAnsi="Times New Roman" w:cs="Times New Roman"/>
                <w:sz w:val="24"/>
                <w:szCs w:val="24"/>
              </w:rPr>
              <w:t>Заместитель н</w:t>
            </w:r>
            <w:r w:rsidR="008154CA" w:rsidRPr="00683575">
              <w:rPr>
                <w:rFonts w:ascii="Times New Roman" w:hAnsi="Times New Roman" w:cs="Times New Roman"/>
                <w:sz w:val="24"/>
                <w:szCs w:val="24"/>
              </w:rPr>
              <w:t>ачальник</w:t>
            </w:r>
            <w:r>
              <w:rPr>
                <w:rFonts w:ascii="Times New Roman" w:hAnsi="Times New Roman" w:cs="Times New Roman"/>
                <w:sz w:val="24"/>
                <w:szCs w:val="24"/>
              </w:rPr>
              <w:t>а</w:t>
            </w:r>
            <w:r w:rsidR="008154CA" w:rsidRPr="00683575">
              <w:rPr>
                <w:rFonts w:ascii="Times New Roman" w:hAnsi="Times New Roman" w:cs="Times New Roman"/>
                <w:sz w:val="24"/>
                <w:szCs w:val="24"/>
              </w:rPr>
              <w:t xml:space="preserve"> управления архитектуры и градостроительства                                          </w:t>
            </w:r>
          </w:p>
        </w:tc>
        <w:tc>
          <w:tcPr>
            <w:tcW w:w="3190" w:type="dxa"/>
          </w:tcPr>
          <w:p w:rsidR="008154CA" w:rsidRPr="00683575" w:rsidRDefault="008154CA" w:rsidP="008154CA">
            <w:pPr>
              <w:contextualSpacing/>
              <w:rPr>
                <w:rFonts w:ascii="Times New Roman" w:hAnsi="Times New Roman" w:cs="Times New Roman"/>
                <w:sz w:val="24"/>
                <w:szCs w:val="24"/>
              </w:rPr>
            </w:pPr>
          </w:p>
        </w:tc>
        <w:tc>
          <w:tcPr>
            <w:tcW w:w="3191" w:type="dxa"/>
            <w:vAlign w:val="bottom"/>
          </w:tcPr>
          <w:p w:rsidR="008154CA" w:rsidRPr="00683575" w:rsidRDefault="008154CA" w:rsidP="008154CA">
            <w:pPr>
              <w:contextualSpacing/>
              <w:jc w:val="center"/>
              <w:rPr>
                <w:rFonts w:ascii="Times New Roman" w:hAnsi="Times New Roman" w:cs="Times New Roman"/>
                <w:sz w:val="24"/>
                <w:szCs w:val="24"/>
              </w:rPr>
            </w:pPr>
          </w:p>
          <w:p w:rsidR="008154CA" w:rsidRPr="00683575" w:rsidRDefault="008154CA" w:rsidP="008154CA">
            <w:pPr>
              <w:contextualSpacing/>
              <w:jc w:val="center"/>
              <w:rPr>
                <w:rFonts w:ascii="Times New Roman" w:hAnsi="Times New Roman" w:cs="Times New Roman"/>
                <w:sz w:val="24"/>
                <w:szCs w:val="24"/>
              </w:rPr>
            </w:pPr>
            <w:r w:rsidRPr="00683575">
              <w:rPr>
                <w:rFonts w:ascii="Times New Roman" w:hAnsi="Times New Roman" w:cs="Times New Roman"/>
                <w:sz w:val="24"/>
                <w:szCs w:val="24"/>
              </w:rPr>
              <w:t>Н.</w:t>
            </w:r>
            <w:r w:rsidR="002B6220">
              <w:rPr>
                <w:rFonts w:ascii="Times New Roman" w:hAnsi="Times New Roman" w:cs="Times New Roman"/>
                <w:sz w:val="24"/>
                <w:szCs w:val="24"/>
              </w:rPr>
              <w:t>С</w:t>
            </w:r>
            <w:r w:rsidRPr="00683575">
              <w:rPr>
                <w:rFonts w:ascii="Times New Roman" w:hAnsi="Times New Roman" w:cs="Times New Roman"/>
                <w:sz w:val="24"/>
                <w:szCs w:val="24"/>
              </w:rPr>
              <w:t xml:space="preserve">. </w:t>
            </w:r>
            <w:r w:rsidR="002B6220">
              <w:rPr>
                <w:rFonts w:ascii="Times New Roman" w:hAnsi="Times New Roman" w:cs="Times New Roman"/>
                <w:sz w:val="24"/>
                <w:szCs w:val="24"/>
              </w:rPr>
              <w:t>Соколова</w:t>
            </w:r>
          </w:p>
          <w:p w:rsidR="008154CA" w:rsidRPr="00683575" w:rsidRDefault="008154CA" w:rsidP="008154CA">
            <w:pPr>
              <w:contextualSpacing/>
              <w:jc w:val="center"/>
              <w:rPr>
                <w:rFonts w:ascii="Times New Roman" w:hAnsi="Times New Roman" w:cs="Times New Roman"/>
                <w:sz w:val="24"/>
                <w:szCs w:val="24"/>
              </w:rPr>
            </w:pPr>
          </w:p>
        </w:tc>
      </w:tr>
    </w:tbl>
    <w:p w:rsidR="008154CA" w:rsidRPr="00683575" w:rsidRDefault="008154CA">
      <w:pPr>
        <w:spacing w:line="240" w:lineRule="auto"/>
        <w:contextualSpacing/>
        <w:rPr>
          <w:rFonts w:ascii="Times New Roman" w:hAnsi="Times New Roman" w:cs="Times New Roman"/>
          <w:sz w:val="24"/>
          <w:szCs w:val="24"/>
        </w:rPr>
      </w:pPr>
    </w:p>
    <w:sectPr w:rsidR="008154CA" w:rsidRPr="00683575" w:rsidSect="000427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51622"/>
    <w:multiLevelType w:val="hybridMultilevel"/>
    <w:tmpl w:val="7640E0E8"/>
    <w:lvl w:ilvl="0" w:tplc="DCFE837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719D5689"/>
    <w:multiLevelType w:val="hybridMultilevel"/>
    <w:tmpl w:val="2BC0F2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B165E0B"/>
    <w:multiLevelType w:val="hybridMultilevel"/>
    <w:tmpl w:val="2BC0F28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5A3"/>
    <w:rsid w:val="000427CF"/>
    <w:rsid w:val="000521EB"/>
    <w:rsid w:val="00080AAC"/>
    <w:rsid w:val="000A64B6"/>
    <w:rsid w:val="000D52B3"/>
    <w:rsid w:val="000E5C6A"/>
    <w:rsid w:val="0018200A"/>
    <w:rsid w:val="00183A09"/>
    <w:rsid w:val="001B1863"/>
    <w:rsid w:val="001B62CC"/>
    <w:rsid w:val="001C3002"/>
    <w:rsid w:val="0020531C"/>
    <w:rsid w:val="002244E4"/>
    <w:rsid w:val="0028305D"/>
    <w:rsid w:val="002B6220"/>
    <w:rsid w:val="002E6E24"/>
    <w:rsid w:val="003068FC"/>
    <w:rsid w:val="00313E8C"/>
    <w:rsid w:val="003201A6"/>
    <w:rsid w:val="00347D73"/>
    <w:rsid w:val="0037727C"/>
    <w:rsid w:val="003866C8"/>
    <w:rsid w:val="003C48F1"/>
    <w:rsid w:val="004145C4"/>
    <w:rsid w:val="00414C7C"/>
    <w:rsid w:val="00486839"/>
    <w:rsid w:val="004A269E"/>
    <w:rsid w:val="004A2B78"/>
    <w:rsid w:val="004A5826"/>
    <w:rsid w:val="00536B73"/>
    <w:rsid w:val="00556587"/>
    <w:rsid w:val="005665A3"/>
    <w:rsid w:val="00570FE2"/>
    <w:rsid w:val="005A0C21"/>
    <w:rsid w:val="00663A6F"/>
    <w:rsid w:val="00683575"/>
    <w:rsid w:val="00685DBD"/>
    <w:rsid w:val="006D0452"/>
    <w:rsid w:val="006D0EA9"/>
    <w:rsid w:val="00724DB7"/>
    <w:rsid w:val="00790512"/>
    <w:rsid w:val="007B0174"/>
    <w:rsid w:val="007D0B30"/>
    <w:rsid w:val="007E2F52"/>
    <w:rsid w:val="008125C3"/>
    <w:rsid w:val="008154CA"/>
    <w:rsid w:val="00950E6D"/>
    <w:rsid w:val="00965731"/>
    <w:rsid w:val="009A0375"/>
    <w:rsid w:val="009A1997"/>
    <w:rsid w:val="009B4ED3"/>
    <w:rsid w:val="009E67C1"/>
    <w:rsid w:val="00A21F47"/>
    <w:rsid w:val="00A23A95"/>
    <w:rsid w:val="00A36212"/>
    <w:rsid w:val="00A72097"/>
    <w:rsid w:val="00AC7FDB"/>
    <w:rsid w:val="00AF4B06"/>
    <w:rsid w:val="00B57B90"/>
    <w:rsid w:val="00B6383E"/>
    <w:rsid w:val="00B71BA0"/>
    <w:rsid w:val="00B92B70"/>
    <w:rsid w:val="00BB1E75"/>
    <w:rsid w:val="00C05A5B"/>
    <w:rsid w:val="00C16385"/>
    <w:rsid w:val="00C3350A"/>
    <w:rsid w:val="00C93D1D"/>
    <w:rsid w:val="00CC34EE"/>
    <w:rsid w:val="00CD2747"/>
    <w:rsid w:val="00D11212"/>
    <w:rsid w:val="00D328E2"/>
    <w:rsid w:val="00D35D39"/>
    <w:rsid w:val="00D36352"/>
    <w:rsid w:val="00D440FC"/>
    <w:rsid w:val="00D6131D"/>
    <w:rsid w:val="00D62AB4"/>
    <w:rsid w:val="00D82A0A"/>
    <w:rsid w:val="00DD42C0"/>
    <w:rsid w:val="00DF433A"/>
    <w:rsid w:val="00E60DFA"/>
    <w:rsid w:val="00E66EF7"/>
    <w:rsid w:val="00EA5976"/>
    <w:rsid w:val="00EE6CF4"/>
    <w:rsid w:val="00F150E5"/>
    <w:rsid w:val="00F41CB4"/>
    <w:rsid w:val="00F54C09"/>
    <w:rsid w:val="00FB6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7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t-a0">
    <w:name w:val="pt-a0"/>
    <w:basedOn w:val="a0"/>
    <w:rsid w:val="003866C8"/>
  </w:style>
  <w:style w:type="paragraph" w:styleId="a3">
    <w:name w:val="No Spacing"/>
    <w:uiPriority w:val="1"/>
    <w:qFormat/>
    <w:rsid w:val="003866C8"/>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866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66C8"/>
    <w:rPr>
      <w:rFonts w:ascii="Tahoma" w:hAnsi="Tahoma" w:cs="Tahoma"/>
      <w:sz w:val="16"/>
      <w:szCs w:val="16"/>
    </w:rPr>
  </w:style>
  <w:style w:type="character" w:styleId="a6">
    <w:name w:val="Hyperlink"/>
    <w:basedOn w:val="a0"/>
    <w:uiPriority w:val="99"/>
    <w:unhideWhenUsed/>
    <w:rsid w:val="0037727C"/>
    <w:rPr>
      <w:color w:val="0000FF" w:themeColor="hyperlink"/>
      <w:u w:val="single"/>
    </w:rPr>
  </w:style>
  <w:style w:type="table" w:styleId="a7">
    <w:name w:val="Table Grid"/>
    <w:basedOn w:val="a1"/>
    <w:uiPriority w:val="59"/>
    <w:rsid w:val="00815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125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7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t-a0">
    <w:name w:val="pt-a0"/>
    <w:basedOn w:val="a0"/>
    <w:rsid w:val="003866C8"/>
  </w:style>
  <w:style w:type="paragraph" w:styleId="a3">
    <w:name w:val="No Spacing"/>
    <w:uiPriority w:val="1"/>
    <w:qFormat/>
    <w:rsid w:val="003866C8"/>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866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66C8"/>
    <w:rPr>
      <w:rFonts w:ascii="Tahoma" w:hAnsi="Tahoma" w:cs="Tahoma"/>
      <w:sz w:val="16"/>
      <w:szCs w:val="16"/>
    </w:rPr>
  </w:style>
  <w:style w:type="character" w:styleId="a6">
    <w:name w:val="Hyperlink"/>
    <w:basedOn w:val="a0"/>
    <w:uiPriority w:val="99"/>
    <w:unhideWhenUsed/>
    <w:rsid w:val="0037727C"/>
    <w:rPr>
      <w:color w:val="0000FF" w:themeColor="hyperlink"/>
      <w:u w:val="single"/>
    </w:rPr>
  </w:style>
  <w:style w:type="table" w:styleId="a7">
    <w:name w:val="Table Grid"/>
    <w:basedOn w:val="a1"/>
    <w:uiPriority w:val="59"/>
    <w:rsid w:val="00815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8125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54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2</Pages>
  <Words>901</Words>
  <Characters>5140</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6029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062613</dc:creator>
  <cp:lastModifiedBy>Илюшина Валентина Юрьевна</cp:lastModifiedBy>
  <cp:revision>10</cp:revision>
  <cp:lastPrinted>2018-09-19T11:52:00Z</cp:lastPrinted>
  <dcterms:created xsi:type="dcterms:W3CDTF">2018-07-03T10:33:00Z</dcterms:created>
  <dcterms:modified xsi:type="dcterms:W3CDTF">2018-09-26T09:20:00Z</dcterms:modified>
</cp:coreProperties>
</file>